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241-НҚ от 20.06.2024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1753CEA" w14:textId="59AEA982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3BC6128E" w14:textId="336E7971" w:rsidR="0040794A" w:rsidRDefault="0040794A" w:rsidP="00F60E8F">
      <w:pPr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О некоторых вопросах стандартизации</w:t>
      </w:r>
    </w:p>
    <w:p w14:paraId="1CA9CB87" w14:textId="4FDC14A7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9112255" w14:textId="77777777" w:rsidR="00631AAB" w:rsidRPr="00CA45D0" w:rsidRDefault="00631AAB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8DA00F3" w14:textId="2E56932C" w:rsidR="00B015FF" w:rsidRDefault="00B015FF" w:rsidP="00B015FF">
      <w:pPr>
        <w:tabs>
          <w:tab w:val="left" w:pos="114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пунктами 25, 26, 40, 41 Правил разработки, согласования, экспертизы, утверждения, регистрации, учета, изменения, пересмотра, отмены</w:t>
      </w:r>
      <w:r w:rsidR="00F60E8F">
        <w:rPr>
          <w:sz w:val="28"/>
          <w:szCs w:val="28"/>
        </w:rPr>
        <w:br/>
      </w:r>
      <w:r>
        <w:rPr>
          <w:sz w:val="28"/>
          <w:szCs w:val="28"/>
        </w:rPr>
        <w:t>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</w:t>
      </w:r>
      <w:r w:rsidR="00F60E8F">
        <w:rPr>
          <w:sz w:val="28"/>
          <w:szCs w:val="28"/>
        </w:rPr>
        <w:br/>
      </w:r>
      <w:r>
        <w:rPr>
          <w:sz w:val="28"/>
          <w:szCs w:val="28"/>
        </w:rPr>
        <w:t>от 26 декабря 2018 года № 918 и на основании протокол</w:t>
      </w:r>
      <w:r>
        <w:rPr>
          <w:sz w:val="28"/>
          <w:szCs w:val="28"/>
          <w:lang w:val="kk-KZ"/>
        </w:rPr>
        <w:t>а</w:t>
      </w:r>
      <w:r>
        <w:rPr>
          <w:sz w:val="28"/>
          <w:szCs w:val="28"/>
        </w:rPr>
        <w:t xml:space="preserve"> Научно-</w:t>
      </w:r>
      <w:proofErr w:type="spellStart"/>
      <w:r>
        <w:rPr>
          <w:sz w:val="28"/>
          <w:szCs w:val="28"/>
        </w:rPr>
        <w:t>техническо</w:t>
      </w:r>
      <w:proofErr w:type="spellEnd"/>
      <w:r>
        <w:rPr>
          <w:sz w:val="28"/>
          <w:szCs w:val="28"/>
          <w:lang w:val="kk-KZ"/>
        </w:rPr>
        <w:t xml:space="preserve">го совета Национального органа по стандартизации </w:t>
      </w:r>
      <w:r w:rsidRPr="003A6481">
        <w:rPr>
          <w:sz w:val="28"/>
          <w:szCs w:val="28"/>
        </w:rPr>
        <w:t xml:space="preserve">от </w:t>
      </w:r>
      <w:r>
        <w:rPr>
          <w:sz w:val="28"/>
          <w:szCs w:val="28"/>
          <w:lang w:val="kk-KZ"/>
        </w:rPr>
        <w:t>11</w:t>
      </w:r>
      <w:r w:rsidRPr="003A6481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 xml:space="preserve">июня </w:t>
      </w:r>
      <w:r w:rsidRPr="003A6481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2024</w:t>
      </w:r>
      <w:r w:rsidRPr="003A6481">
        <w:rPr>
          <w:sz w:val="28"/>
          <w:szCs w:val="28"/>
        </w:rPr>
        <w:t xml:space="preserve"> года № </w:t>
      </w:r>
      <w:r>
        <w:rPr>
          <w:sz w:val="28"/>
          <w:szCs w:val="28"/>
          <w:lang w:val="kk-KZ"/>
        </w:rPr>
        <w:t>11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ПРИКАЗЫВАЮ:</w:t>
      </w:r>
    </w:p>
    <w:p w14:paraId="6E633727" w14:textId="1265B79E" w:rsidR="00B015FF" w:rsidRDefault="00B015FF" w:rsidP="00B015FF">
      <w:pPr>
        <w:ind w:firstLine="567"/>
        <w:jc w:val="both"/>
        <w:rPr>
          <w:rFonts w:eastAsia="Batang"/>
          <w:sz w:val="28"/>
          <w:szCs w:val="28"/>
        </w:rPr>
      </w:pPr>
      <w:r w:rsidRPr="00B015FF">
        <w:rPr>
          <w:rFonts w:eastAsia="Batang"/>
          <w:bCs/>
          <w:sz w:val="28"/>
          <w:szCs w:val="28"/>
        </w:rPr>
        <w:t>1.</w:t>
      </w:r>
      <w:r w:rsidR="001F6CA9">
        <w:rPr>
          <w:rFonts w:eastAsia="Batang"/>
          <w:b/>
          <w:bCs/>
          <w:sz w:val="28"/>
          <w:szCs w:val="28"/>
          <w:lang w:val="en-US"/>
        </w:rPr>
        <w:t> </w:t>
      </w:r>
      <w:r w:rsidRPr="00CB31C7">
        <w:rPr>
          <w:rFonts w:eastAsia="Batang"/>
          <w:sz w:val="28"/>
          <w:szCs w:val="28"/>
        </w:rPr>
        <w:t xml:space="preserve">Ввести в действие перечень межгосударственных стандартов, </w:t>
      </w:r>
      <w:r w:rsidR="001F6CA9">
        <w:rPr>
          <w:rFonts w:eastAsia="Batang"/>
          <w:sz w:val="28"/>
          <w:szCs w:val="28"/>
        </w:rPr>
        <w:br/>
      </w:r>
      <w:r w:rsidRPr="00CB31C7">
        <w:rPr>
          <w:rFonts w:eastAsia="Batang"/>
          <w:sz w:val="28"/>
          <w:szCs w:val="28"/>
        </w:rPr>
        <w:t>на территории Республики Казахстан, в качестве национальных стандартов согласно приложению.</w:t>
      </w:r>
    </w:p>
    <w:p w14:paraId="6B3DBE89" w14:textId="10F87343" w:rsidR="003A17DC" w:rsidRPr="00631AAB" w:rsidRDefault="003A17DC" w:rsidP="00B015FF">
      <w:pPr>
        <w:ind w:firstLine="567"/>
        <w:jc w:val="both"/>
        <w:rPr>
          <w:bCs/>
          <w:sz w:val="28"/>
          <w:szCs w:val="28"/>
          <w:lang w:val="kk-KZ"/>
        </w:rPr>
      </w:pPr>
      <w:r w:rsidRPr="00631AAB">
        <w:rPr>
          <w:rFonts w:eastAsia="Batang"/>
          <w:sz w:val="28"/>
          <w:szCs w:val="28"/>
          <w:lang w:val="kk-KZ"/>
        </w:rPr>
        <w:t>2</w:t>
      </w:r>
      <w:r w:rsidRPr="00631AAB">
        <w:rPr>
          <w:rFonts w:eastAsia="Batang"/>
          <w:sz w:val="28"/>
          <w:szCs w:val="28"/>
        </w:rPr>
        <w:t>.</w:t>
      </w:r>
      <w:r w:rsidRPr="00631AAB">
        <w:rPr>
          <w:bCs/>
          <w:sz w:val="28"/>
          <w:szCs w:val="28"/>
        </w:rPr>
        <w:t xml:space="preserve"> Разместить на стадию «Окончательная редакция» </w:t>
      </w:r>
      <w:r w:rsidR="00C87549" w:rsidRPr="00631AAB">
        <w:rPr>
          <w:bCs/>
          <w:sz w:val="28"/>
          <w:szCs w:val="28"/>
        </w:rPr>
        <w:t>в</w:t>
      </w:r>
      <w:r w:rsidR="001F6CA9">
        <w:rPr>
          <w:bCs/>
          <w:sz w:val="28"/>
          <w:szCs w:val="28"/>
          <w:lang w:val="kk-KZ"/>
        </w:rPr>
        <w:t xml:space="preserve"> </w:t>
      </w:r>
      <w:r w:rsidR="001F6CA9" w:rsidRPr="0099529C">
        <w:rPr>
          <w:bCs/>
          <w:sz w:val="28"/>
          <w:szCs w:val="28"/>
          <w:lang w:val="kk-KZ"/>
        </w:rPr>
        <w:t>Автоматизированной информационной системе Межгосударственного совета по стандартизации, метрологии и сертификации</w:t>
      </w:r>
      <w:r w:rsidR="00793F8D" w:rsidRPr="0099529C">
        <w:rPr>
          <w:bCs/>
          <w:sz w:val="28"/>
          <w:szCs w:val="28"/>
          <w:lang w:val="kk-KZ"/>
        </w:rPr>
        <w:t xml:space="preserve"> следующие стандарты</w:t>
      </w:r>
      <w:r w:rsidR="00C87549" w:rsidRPr="0099529C">
        <w:rPr>
          <w:bCs/>
          <w:sz w:val="28"/>
          <w:szCs w:val="28"/>
          <w:lang w:val="kk-KZ"/>
        </w:rPr>
        <w:t>:</w:t>
      </w:r>
    </w:p>
    <w:p w14:paraId="6F6F3E72" w14:textId="4DEA63AB" w:rsidR="00C87549" w:rsidRPr="00631AAB" w:rsidRDefault="00C87549" w:rsidP="00C87549">
      <w:pPr>
        <w:ind w:firstLine="567"/>
        <w:jc w:val="both"/>
        <w:rPr>
          <w:bCs/>
          <w:sz w:val="28"/>
          <w:szCs w:val="28"/>
        </w:rPr>
      </w:pPr>
      <w:r w:rsidRPr="00631AAB">
        <w:rPr>
          <w:bCs/>
          <w:sz w:val="28"/>
          <w:szCs w:val="28"/>
        </w:rPr>
        <w:t>‒</w:t>
      </w:r>
      <w:r w:rsidR="001F6CA9">
        <w:rPr>
          <w:bCs/>
          <w:sz w:val="28"/>
          <w:szCs w:val="28"/>
          <w:lang w:val="kk-KZ"/>
        </w:rPr>
        <w:t> </w:t>
      </w:r>
      <w:r w:rsidRPr="00631AAB">
        <w:rPr>
          <w:bCs/>
          <w:sz w:val="28"/>
          <w:szCs w:val="28"/>
        </w:rPr>
        <w:t>ГОСТ «Топливо авиационное. Определение температуры замерзания автоматиче</w:t>
      </w:r>
      <w:r w:rsidR="00F60E8F">
        <w:rPr>
          <w:bCs/>
          <w:sz w:val="28"/>
          <w:szCs w:val="28"/>
        </w:rPr>
        <w:t>ским оптико-волоконным методом»</w:t>
      </w:r>
      <w:r w:rsidR="00F60E8F" w:rsidRPr="0099529C">
        <w:rPr>
          <w:bCs/>
          <w:sz w:val="28"/>
          <w:szCs w:val="28"/>
        </w:rPr>
        <w:t>;</w:t>
      </w:r>
    </w:p>
    <w:p w14:paraId="19BB9A6C" w14:textId="5EFE3E26" w:rsidR="00C87549" w:rsidRPr="00631AAB" w:rsidRDefault="00C87549" w:rsidP="00C87549">
      <w:pPr>
        <w:ind w:firstLine="567"/>
        <w:jc w:val="both"/>
        <w:rPr>
          <w:bCs/>
          <w:sz w:val="28"/>
          <w:szCs w:val="28"/>
        </w:rPr>
      </w:pPr>
      <w:r w:rsidRPr="00631AAB">
        <w:rPr>
          <w:bCs/>
          <w:sz w:val="28"/>
          <w:szCs w:val="28"/>
        </w:rPr>
        <w:t>‒</w:t>
      </w:r>
      <w:r w:rsidRPr="00631AAB">
        <w:rPr>
          <w:bCs/>
          <w:sz w:val="28"/>
          <w:szCs w:val="28"/>
          <w:lang w:val="kk-KZ"/>
        </w:rPr>
        <w:t xml:space="preserve"> </w:t>
      </w:r>
      <w:r w:rsidRPr="00631AAB">
        <w:rPr>
          <w:bCs/>
          <w:sz w:val="28"/>
          <w:szCs w:val="28"/>
        </w:rPr>
        <w:t>ГОСТ «Газы углеводородные сжиженные. Стандартный метод испытаний для определения давления насыщенных паров углеводородных газов (СУГ) (метод расширения)»</w:t>
      </w:r>
      <w:r w:rsidR="00F60E8F" w:rsidRPr="0099529C">
        <w:rPr>
          <w:bCs/>
          <w:sz w:val="28"/>
          <w:szCs w:val="28"/>
        </w:rPr>
        <w:t>;</w:t>
      </w:r>
    </w:p>
    <w:p w14:paraId="4D1FD037" w14:textId="5E690975" w:rsidR="00C87549" w:rsidRPr="00631AAB" w:rsidRDefault="00C87549" w:rsidP="00C87549">
      <w:pPr>
        <w:ind w:firstLine="567"/>
        <w:jc w:val="both"/>
        <w:rPr>
          <w:bCs/>
          <w:sz w:val="28"/>
          <w:szCs w:val="28"/>
        </w:rPr>
      </w:pPr>
      <w:r w:rsidRPr="00631AAB">
        <w:rPr>
          <w:bCs/>
          <w:sz w:val="28"/>
          <w:szCs w:val="28"/>
        </w:rPr>
        <w:t>‒</w:t>
      </w:r>
      <w:r w:rsidR="00F60E8F">
        <w:rPr>
          <w:bCs/>
          <w:sz w:val="28"/>
          <w:szCs w:val="28"/>
          <w:lang w:val="kk-KZ"/>
        </w:rPr>
        <w:t> </w:t>
      </w:r>
      <w:r w:rsidRPr="00631AAB">
        <w:rPr>
          <w:bCs/>
          <w:sz w:val="28"/>
          <w:szCs w:val="28"/>
        </w:rPr>
        <w:t>ГОСТ «Изделия из поликарбонат</w:t>
      </w:r>
      <w:r w:rsidR="001F6CA9">
        <w:rPr>
          <w:bCs/>
          <w:sz w:val="28"/>
          <w:szCs w:val="28"/>
        </w:rPr>
        <w:t xml:space="preserve">а. Определение </w:t>
      </w:r>
      <w:proofErr w:type="spellStart"/>
      <w:r w:rsidR="001F6CA9">
        <w:rPr>
          <w:bCs/>
          <w:sz w:val="28"/>
          <w:szCs w:val="28"/>
        </w:rPr>
        <w:t>дифенилолпропана</w:t>
      </w:r>
      <w:proofErr w:type="spellEnd"/>
      <w:r w:rsidR="001F6CA9">
        <w:rPr>
          <w:bCs/>
          <w:sz w:val="28"/>
          <w:szCs w:val="28"/>
        </w:rPr>
        <w:br/>
      </w:r>
      <w:r w:rsidRPr="00631AAB">
        <w:rPr>
          <w:bCs/>
          <w:sz w:val="28"/>
          <w:szCs w:val="28"/>
        </w:rPr>
        <w:t>в воздушной среде»</w:t>
      </w:r>
      <w:r w:rsidR="00F60E8F" w:rsidRPr="0099529C">
        <w:rPr>
          <w:bCs/>
          <w:sz w:val="28"/>
          <w:szCs w:val="28"/>
        </w:rPr>
        <w:t>;</w:t>
      </w:r>
    </w:p>
    <w:p w14:paraId="004657E6" w14:textId="564D8FEC" w:rsidR="00C87549" w:rsidRPr="00C87549" w:rsidRDefault="00C87549" w:rsidP="00C87549">
      <w:pPr>
        <w:ind w:firstLine="567"/>
        <w:jc w:val="both"/>
        <w:rPr>
          <w:bCs/>
          <w:sz w:val="28"/>
          <w:szCs w:val="28"/>
        </w:rPr>
      </w:pPr>
      <w:r w:rsidRPr="00631AAB">
        <w:rPr>
          <w:bCs/>
          <w:sz w:val="28"/>
          <w:szCs w:val="28"/>
        </w:rPr>
        <w:t>‒</w:t>
      </w:r>
      <w:r w:rsidR="00F60E8F">
        <w:rPr>
          <w:bCs/>
          <w:sz w:val="28"/>
          <w:szCs w:val="28"/>
        </w:rPr>
        <w:t> </w:t>
      </w:r>
      <w:r w:rsidRPr="00631AAB">
        <w:rPr>
          <w:bCs/>
          <w:sz w:val="28"/>
          <w:szCs w:val="28"/>
        </w:rPr>
        <w:t xml:space="preserve">ГОСТ «Изделия из полиуретана и полиуретановых синтетических каучуков. Определение </w:t>
      </w:r>
      <w:proofErr w:type="spellStart"/>
      <w:r w:rsidRPr="00631AAB">
        <w:rPr>
          <w:bCs/>
          <w:sz w:val="28"/>
          <w:szCs w:val="28"/>
        </w:rPr>
        <w:t>толуилендиизоцианата</w:t>
      </w:r>
      <w:proofErr w:type="spellEnd"/>
      <w:r w:rsidRPr="00631AAB">
        <w:rPr>
          <w:bCs/>
          <w:sz w:val="28"/>
          <w:szCs w:val="28"/>
        </w:rPr>
        <w:t xml:space="preserve"> в воздушной среде».</w:t>
      </w:r>
      <w:r w:rsidRPr="00C87549">
        <w:rPr>
          <w:bCs/>
          <w:sz w:val="28"/>
          <w:szCs w:val="28"/>
        </w:rPr>
        <w:t xml:space="preserve"> </w:t>
      </w:r>
    </w:p>
    <w:p w14:paraId="6F47BAF1" w14:textId="036F7E0D" w:rsidR="00B015FF" w:rsidRDefault="00995F22" w:rsidP="00B015FF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val="kk-KZ" w:eastAsia="en-US"/>
        </w:rPr>
        <w:t>3</w:t>
      </w:r>
      <w:r w:rsidR="00B015FF">
        <w:rPr>
          <w:rFonts w:eastAsiaTheme="minorHAnsi"/>
          <w:sz w:val="28"/>
          <w:szCs w:val="28"/>
          <w:lang w:eastAsia="en-US"/>
        </w:rPr>
        <w:t>.</w:t>
      </w:r>
      <w:r w:rsidR="00F60E8F">
        <w:rPr>
          <w:rFonts w:eastAsiaTheme="minorHAnsi"/>
          <w:sz w:val="28"/>
          <w:szCs w:val="28"/>
          <w:lang w:eastAsia="en-US"/>
        </w:rPr>
        <w:t> </w:t>
      </w:r>
      <w:r w:rsidR="001F6CA9" w:rsidRPr="001F6CA9">
        <w:rPr>
          <w:rFonts w:eastAsiaTheme="minorHAnsi"/>
          <w:sz w:val="28"/>
          <w:szCs w:val="28"/>
          <w:lang w:eastAsia="en-US"/>
        </w:rPr>
        <w:t xml:space="preserve">Контроль за исполнением настоящего приказа </w:t>
      </w:r>
      <w:bookmarkStart w:id="0" w:name="_GoBack"/>
      <w:bookmarkEnd w:id="0"/>
      <w:r w:rsidR="001F6CA9" w:rsidRPr="0099529C">
        <w:rPr>
          <w:rFonts w:eastAsiaTheme="minorHAnsi"/>
          <w:sz w:val="28"/>
          <w:szCs w:val="28"/>
          <w:lang w:eastAsia="en-US"/>
        </w:rPr>
        <w:t>оставляю за собой</w:t>
      </w:r>
      <w:r w:rsidR="001F6CA9" w:rsidRPr="001F6CA9">
        <w:rPr>
          <w:rFonts w:eastAsiaTheme="minorHAnsi"/>
          <w:sz w:val="28"/>
          <w:szCs w:val="28"/>
          <w:lang w:eastAsia="en-US"/>
        </w:rPr>
        <w:t>.</w:t>
      </w:r>
    </w:p>
    <w:p w14:paraId="2DDB9F6C" w14:textId="0046F4C4" w:rsidR="00B015FF" w:rsidRDefault="00995F22" w:rsidP="00B015FF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4</w:t>
      </w:r>
      <w:r w:rsidR="00B015FF">
        <w:rPr>
          <w:rFonts w:eastAsia="Batang"/>
          <w:sz w:val="28"/>
          <w:szCs w:val="28"/>
        </w:rPr>
        <w:t xml:space="preserve">. </w:t>
      </w:r>
      <w:r w:rsidR="00F60E8F" w:rsidRPr="00F60E8F">
        <w:rPr>
          <w:rFonts w:eastAsia="Batang"/>
          <w:sz w:val="28"/>
          <w:szCs w:val="28"/>
        </w:rPr>
        <w:t xml:space="preserve">Настоящий приказ вступает в силу со дня </w:t>
      </w:r>
      <w:r w:rsidR="00F60E8F" w:rsidRPr="0099529C">
        <w:rPr>
          <w:rFonts w:eastAsia="Batang"/>
          <w:sz w:val="28"/>
          <w:szCs w:val="28"/>
        </w:rPr>
        <w:t>его</w:t>
      </w:r>
      <w:r w:rsidR="00F60E8F" w:rsidRPr="00F60E8F">
        <w:rPr>
          <w:rFonts w:eastAsia="Batang"/>
          <w:sz w:val="28"/>
          <w:szCs w:val="28"/>
        </w:rPr>
        <w:t xml:space="preserve"> подписания.</w:t>
      </w:r>
    </w:p>
    <w:p w14:paraId="5AE868F1" w14:textId="77777777" w:rsidR="0040794A" w:rsidRPr="00996D10" w:rsidRDefault="0040794A" w:rsidP="0040794A">
      <w:pPr>
        <w:rPr>
          <w:rFonts w:eastAsia="Batang"/>
          <w:b/>
          <w:sz w:val="28"/>
          <w:szCs w:val="28"/>
          <w:lang w:val="kk-KZ"/>
        </w:rPr>
      </w:pPr>
    </w:p>
    <w:p w14:paraId="5254BD03" w14:textId="33FB205A" w:rsidR="0040794A" w:rsidRDefault="0040794A" w:rsidP="0040794A">
      <w:pPr>
        <w:rPr>
          <w:rFonts w:eastAsia="Batang"/>
          <w:b/>
          <w:sz w:val="28"/>
          <w:szCs w:val="28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3"/>
        <w:gridCol w:w="4814"/>
      </w:tblGrid>
      <w:tr w:rsidR="0040794A" w14:paraId="474EB71A" w14:textId="77777777" w:rsidTr="00F60E8F">
        <w:tc>
          <w:tcPr>
            <w:tcW w:w="4926" w:type="dxa"/>
            <w:hideMark/>
          </w:tcPr>
          <w:p w14:paraId="1E3F0A11" w14:textId="551C847C" w:rsidR="0040794A" w:rsidRDefault="00C87549" w:rsidP="00C87549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 xml:space="preserve">      Председатель                                                       </w:t>
            </w:r>
          </w:p>
        </w:tc>
        <w:tc>
          <w:tcPr>
            <w:tcW w:w="4927" w:type="dxa"/>
          </w:tcPr>
          <w:p w14:paraId="771DA4F8" w14:textId="3FEAEB7B" w:rsidR="0040794A" w:rsidRPr="00F60E8F" w:rsidRDefault="00C87549" w:rsidP="00F60E8F">
            <w:pPr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Ж</w:t>
            </w:r>
            <w:r>
              <w:rPr>
                <w:rFonts w:eastAsia="Batang"/>
                <w:b/>
                <w:sz w:val="28"/>
                <w:szCs w:val="28"/>
              </w:rPr>
              <w:t xml:space="preserve">. </w:t>
            </w:r>
            <w:proofErr w:type="spellStart"/>
            <w:r>
              <w:rPr>
                <w:rFonts w:eastAsia="Batang"/>
                <w:b/>
                <w:sz w:val="28"/>
                <w:szCs w:val="28"/>
              </w:rPr>
              <w:t>Есенбекова</w:t>
            </w:r>
            <w:proofErr w:type="spellEnd"/>
            <w:r>
              <w:rPr>
                <w:rFonts w:eastAsia="Batang"/>
                <w:b/>
                <w:sz w:val="28"/>
                <w:szCs w:val="28"/>
              </w:rPr>
              <w:t xml:space="preserve"> </w:t>
            </w: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F60E8F">
      <w:headerReference w:type="even" r:id="rId7"/>
      <w:headerReference w:type="default" r:id="rId8"/>
      <w:headerReference w:type="first" r:id="rId9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20.06.2024 10:24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20.06.2024 10:38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4ED07E6" w14:textId="77777777" w:rsidR="002D6635" w:rsidRDefault="002D6635" w:rsidP="00FC30DD">
      <w:r>
        <w:separator/>
      </w:r>
    </w:p>
  </w:endnote>
  <w:endnote w:type="continuationSeparator" w:id="0">
    <w:p w14:paraId="6680E165" w14:textId="77777777" w:rsidR="002D6635" w:rsidRDefault="002D6635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20.06.2024 11:28.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20.06.2024 11:28.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EA77E6" w14:textId="77777777" w:rsidR="002D6635" w:rsidRDefault="002D6635" w:rsidP="00FC30DD">
      <w:r>
        <w:separator/>
      </w:r>
    </w:p>
  </w:footnote>
  <w:footnote w:type="continuationSeparator" w:id="0">
    <w:p w14:paraId="6F0A7966" w14:textId="77777777" w:rsidR="002D6635" w:rsidRDefault="002D6635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22762152"/>
      <w:docPartObj>
        <w:docPartGallery w:val="Page Numbers (Top of Page)"/>
        <w:docPartUnique/>
      </w:docPartObj>
    </w:sdtPr>
    <w:sdtEndPr/>
    <w:sdtContent>
      <w:p w14:paraId="3F71CA07" w14:textId="1E16A36D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5473E663" w14:textId="77777777" w:rsidR="00570B09" w:rsidRDefault="00570B09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3057472"/>
      <w:docPartObj>
        <w:docPartGallery w:val="Page Numbers (Top of Page)"/>
        <w:docPartUnique/>
      </w:docPartObj>
    </w:sdtPr>
    <w:sdtEndPr/>
    <w:sdtContent>
      <w:p w14:paraId="1DE95E23" w14:textId="0C776130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F6CA9">
          <w:rPr>
            <w:noProof/>
          </w:rPr>
          <w:t>2</w:t>
        </w:r>
        <w:r>
          <w:fldChar w:fldCharType="end"/>
        </w:r>
      </w:p>
    </w:sdtContent>
  </w:sdt>
  <w:p w14:paraId="69D2D364" w14:textId="77777777" w:rsidR="00CE3244" w:rsidRDefault="00CE3244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2204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2924" w:hanging="360"/>
      </w:pPr>
    </w:lvl>
    <w:lvl w:ilvl="2" w:tplc="2000001B" w:tentative="1">
      <w:start w:val="1"/>
      <w:numFmt w:val="lowerRoman"/>
      <w:lvlText w:val="%3."/>
      <w:lvlJc w:val="right"/>
      <w:pPr>
        <w:ind w:left="3644" w:hanging="180"/>
      </w:pPr>
    </w:lvl>
    <w:lvl w:ilvl="3" w:tplc="2000000F" w:tentative="1">
      <w:start w:val="1"/>
      <w:numFmt w:val="decimal"/>
      <w:lvlText w:val="%4."/>
      <w:lvlJc w:val="left"/>
      <w:pPr>
        <w:ind w:left="4364" w:hanging="360"/>
      </w:pPr>
    </w:lvl>
    <w:lvl w:ilvl="4" w:tplc="20000019" w:tentative="1">
      <w:start w:val="1"/>
      <w:numFmt w:val="lowerLetter"/>
      <w:lvlText w:val="%5."/>
      <w:lvlJc w:val="left"/>
      <w:pPr>
        <w:ind w:left="5084" w:hanging="360"/>
      </w:pPr>
    </w:lvl>
    <w:lvl w:ilvl="5" w:tplc="2000001B" w:tentative="1">
      <w:start w:val="1"/>
      <w:numFmt w:val="lowerRoman"/>
      <w:lvlText w:val="%6."/>
      <w:lvlJc w:val="right"/>
      <w:pPr>
        <w:ind w:left="5804" w:hanging="180"/>
      </w:pPr>
    </w:lvl>
    <w:lvl w:ilvl="6" w:tplc="2000000F" w:tentative="1">
      <w:start w:val="1"/>
      <w:numFmt w:val="decimal"/>
      <w:lvlText w:val="%7."/>
      <w:lvlJc w:val="left"/>
      <w:pPr>
        <w:ind w:left="6524" w:hanging="360"/>
      </w:pPr>
    </w:lvl>
    <w:lvl w:ilvl="7" w:tplc="20000019" w:tentative="1">
      <w:start w:val="1"/>
      <w:numFmt w:val="lowerLetter"/>
      <w:lvlText w:val="%8."/>
      <w:lvlJc w:val="left"/>
      <w:pPr>
        <w:ind w:left="7244" w:hanging="360"/>
      </w:pPr>
    </w:lvl>
    <w:lvl w:ilvl="8" w:tplc="2000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9304EF"/>
    <w:multiLevelType w:val="hybridMultilevel"/>
    <w:tmpl w:val="7AA8FFAC"/>
    <w:lvl w:ilvl="0" w:tplc="16C84AD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644A283E"/>
    <w:multiLevelType w:val="hybridMultilevel"/>
    <w:tmpl w:val="0F046B26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71EE1247"/>
    <w:multiLevelType w:val="hybridMultilevel"/>
    <w:tmpl w:val="D82A3CE2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8B1733E"/>
    <w:multiLevelType w:val="hybridMultilevel"/>
    <w:tmpl w:val="072ECA0E"/>
    <w:lvl w:ilvl="0" w:tplc="F5AC8D6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2"/>
  </w:num>
  <w:num w:numId="4">
    <w:abstractNumId w:val="6"/>
  </w:num>
  <w:num w:numId="5">
    <w:abstractNumId w:val="10"/>
  </w:num>
  <w:num w:numId="6">
    <w:abstractNumId w:val="7"/>
  </w:num>
  <w:num w:numId="7">
    <w:abstractNumId w:val="14"/>
  </w:num>
  <w:num w:numId="8">
    <w:abstractNumId w:val="5"/>
  </w:num>
  <w:num w:numId="9">
    <w:abstractNumId w:val="4"/>
  </w:num>
  <w:num w:numId="10">
    <w:abstractNumId w:val="1"/>
  </w:num>
  <w:num w:numId="11">
    <w:abstractNumId w:val="3"/>
  </w:num>
  <w:num w:numId="12">
    <w:abstractNumId w:val="15"/>
  </w:num>
  <w:num w:numId="13">
    <w:abstractNumId w:val="12"/>
  </w:num>
  <w:num w:numId="14">
    <w:abstractNumId w:val="8"/>
  </w:num>
  <w:num w:numId="15">
    <w:abstractNumId w:val="13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44466"/>
    <w:rsid w:val="00066E8E"/>
    <w:rsid w:val="00072F72"/>
    <w:rsid w:val="000D2C59"/>
    <w:rsid w:val="000F0724"/>
    <w:rsid w:val="0011081E"/>
    <w:rsid w:val="0014546C"/>
    <w:rsid w:val="001F324D"/>
    <w:rsid w:val="001F6CA9"/>
    <w:rsid w:val="001F7D6C"/>
    <w:rsid w:val="0023506C"/>
    <w:rsid w:val="00257BF9"/>
    <w:rsid w:val="00273C1A"/>
    <w:rsid w:val="00285348"/>
    <w:rsid w:val="002C47AF"/>
    <w:rsid w:val="002D6635"/>
    <w:rsid w:val="002E143F"/>
    <w:rsid w:val="0030611D"/>
    <w:rsid w:val="0032546A"/>
    <w:rsid w:val="003611B6"/>
    <w:rsid w:val="00383676"/>
    <w:rsid w:val="003A17DC"/>
    <w:rsid w:val="003B2E85"/>
    <w:rsid w:val="003D1DA4"/>
    <w:rsid w:val="00400665"/>
    <w:rsid w:val="0040794A"/>
    <w:rsid w:val="00412B93"/>
    <w:rsid w:val="00422032"/>
    <w:rsid w:val="0048275D"/>
    <w:rsid w:val="004E216F"/>
    <w:rsid w:val="00537792"/>
    <w:rsid w:val="0055126F"/>
    <w:rsid w:val="005643A3"/>
    <w:rsid w:val="00570B09"/>
    <w:rsid w:val="005B6526"/>
    <w:rsid w:val="005C4D7D"/>
    <w:rsid w:val="005D3EAA"/>
    <w:rsid w:val="00631AAB"/>
    <w:rsid w:val="006661B9"/>
    <w:rsid w:val="00680312"/>
    <w:rsid w:val="006A67CF"/>
    <w:rsid w:val="006B3321"/>
    <w:rsid w:val="006F31C3"/>
    <w:rsid w:val="00703076"/>
    <w:rsid w:val="0072334F"/>
    <w:rsid w:val="00764402"/>
    <w:rsid w:val="00793F8D"/>
    <w:rsid w:val="007C15A1"/>
    <w:rsid w:val="007E187B"/>
    <w:rsid w:val="0082754B"/>
    <w:rsid w:val="008329A6"/>
    <w:rsid w:val="00834D22"/>
    <w:rsid w:val="00842E6F"/>
    <w:rsid w:val="0084586E"/>
    <w:rsid w:val="00864097"/>
    <w:rsid w:val="008C2122"/>
    <w:rsid w:val="008C53CC"/>
    <w:rsid w:val="009277CA"/>
    <w:rsid w:val="00942286"/>
    <w:rsid w:val="009827C1"/>
    <w:rsid w:val="0098493E"/>
    <w:rsid w:val="009860B7"/>
    <w:rsid w:val="00994AF1"/>
    <w:rsid w:val="0099529C"/>
    <w:rsid w:val="00995F22"/>
    <w:rsid w:val="00996D10"/>
    <w:rsid w:val="009C55B9"/>
    <w:rsid w:val="009F7263"/>
    <w:rsid w:val="00A33CE4"/>
    <w:rsid w:val="00A72EB8"/>
    <w:rsid w:val="00AC29F9"/>
    <w:rsid w:val="00AC389B"/>
    <w:rsid w:val="00AC51E9"/>
    <w:rsid w:val="00AD3790"/>
    <w:rsid w:val="00AD5715"/>
    <w:rsid w:val="00AE43BF"/>
    <w:rsid w:val="00B015FF"/>
    <w:rsid w:val="00B1021A"/>
    <w:rsid w:val="00B13063"/>
    <w:rsid w:val="00B24E79"/>
    <w:rsid w:val="00BD7E45"/>
    <w:rsid w:val="00BF19A4"/>
    <w:rsid w:val="00C23DEE"/>
    <w:rsid w:val="00C31AC1"/>
    <w:rsid w:val="00C56B0F"/>
    <w:rsid w:val="00C668B4"/>
    <w:rsid w:val="00C87549"/>
    <w:rsid w:val="00CA45D0"/>
    <w:rsid w:val="00CC6C3C"/>
    <w:rsid w:val="00CD1755"/>
    <w:rsid w:val="00CE3244"/>
    <w:rsid w:val="00CE4FBA"/>
    <w:rsid w:val="00D00C01"/>
    <w:rsid w:val="00D8050E"/>
    <w:rsid w:val="00D91167"/>
    <w:rsid w:val="00DC1144"/>
    <w:rsid w:val="00DC5E44"/>
    <w:rsid w:val="00DE6921"/>
    <w:rsid w:val="00DE7088"/>
    <w:rsid w:val="00E312E0"/>
    <w:rsid w:val="00E44173"/>
    <w:rsid w:val="00E62068"/>
    <w:rsid w:val="00E74678"/>
    <w:rsid w:val="00E75657"/>
    <w:rsid w:val="00E7728A"/>
    <w:rsid w:val="00E8219B"/>
    <w:rsid w:val="00EE256F"/>
    <w:rsid w:val="00EE6684"/>
    <w:rsid w:val="00F14EEB"/>
    <w:rsid w:val="00F41895"/>
    <w:rsid w:val="00F60E8F"/>
    <w:rsid w:val="00F8558F"/>
    <w:rsid w:val="00F868D8"/>
    <w:rsid w:val="00FB03C8"/>
    <w:rsid w:val="00FC30DD"/>
    <w:rsid w:val="00FC6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C23DEE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23DE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character" w:styleId="ab">
    <w:name w:val="annotation reference"/>
    <w:basedOn w:val="a0"/>
    <w:uiPriority w:val="99"/>
    <w:semiHidden/>
    <w:unhideWhenUsed/>
    <w:rsid w:val="00F60E8F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F60E8F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F60E8F"/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F60E8F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F60E8F"/>
    <w:rPr>
      <w:rFonts w:ascii="Times New Roman" w:eastAsia="Times New Roman" w:hAnsi="Times New Roman" w:cs="Times New Roman"/>
      <w:b/>
      <w:bCs/>
      <w:kern w:val="0"/>
      <w:sz w:val="20"/>
      <w:szCs w:val="20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01" Type="http://schemas.openxmlformats.org/officeDocument/2006/relationships/image" Target="media/image901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270</Words>
  <Characters>1542</Characters>
  <Application>Microsoft Office Word</Application>
  <DocSecurity>4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2</cp:revision>
  <cp:lastPrinted>2023-11-24T05:19:00Z</cp:lastPrinted>
  <dcterms:created xsi:type="dcterms:W3CDTF">2024-06-20T03:49:00Z</dcterms:created>
  <dcterms:modified xsi:type="dcterms:W3CDTF">2024-06-20T03:49:00Z</dcterms:modified>
</cp:coreProperties>
</file>